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4C576C" w:rsidRPr="007E5955" w14:paraId="4D78CCFF" w14:textId="77777777" w:rsidTr="22E700B7">
        <w:trPr>
          <w:trHeight w:val="284"/>
        </w:trPr>
        <w:tc>
          <w:tcPr>
            <w:tcW w:w="2689" w:type="dxa"/>
            <w:shd w:val="clear" w:color="auto" w:fill="FFCCFF"/>
          </w:tcPr>
          <w:p w14:paraId="350057FE" w14:textId="64ED7A53" w:rsidR="00C84A64" w:rsidRPr="007E5955" w:rsidRDefault="178B19A4" w:rsidP="22E700B7">
            <w:pPr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22E700B7">
              <w:rPr>
                <w:rFonts w:ascii="Century Gothic" w:eastAsia="Century Gothic" w:hAnsi="Century Gothic" w:cs="Century Gothic"/>
                <w:b/>
                <w:bCs/>
              </w:rPr>
              <w:t>Job title:</w:t>
            </w:r>
          </w:p>
        </w:tc>
        <w:tc>
          <w:tcPr>
            <w:tcW w:w="6661" w:type="dxa"/>
          </w:tcPr>
          <w:p w14:paraId="693C6843" w14:textId="7456BB1D" w:rsidR="004C576C" w:rsidRPr="007E5955" w:rsidRDefault="006B427E" w:rsidP="22E700B7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22E700B7">
              <w:rPr>
                <w:rFonts w:ascii="Century Gothic" w:eastAsia="Century Gothic" w:hAnsi="Century Gothic" w:cs="Century Gothic"/>
              </w:rPr>
              <w:t xml:space="preserve">Deputy </w:t>
            </w:r>
            <w:r w:rsidR="178B19A4" w:rsidRPr="22E700B7">
              <w:rPr>
                <w:rFonts w:ascii="Century Gothic" w:eastAsia="Century Gothic" w:hAnsi="Century Gothic" w:cs="Century Gothic"/>
              </w:rPr>
              <w:t>Manager</w:t>
            </w:r>
          </w:p>
        </w:tc>
      </w:tr>
      <w:tr w:rsidR="004C576C" w:rsidRPr="007E5955" w14:paraId="5687C14F" w14:textId="77777777" w:rsidTr="22E700B7">
        <w:trPr>
          <w:trHeight w:val="284"/>
        </w:trPr>
        <w:tc>
          <w:tcPr>
            <w:tcW w:w="2689" w:type="dxa"/>
            <w:shd w:val="clear" w:color="auto" w:fill="FFCCFF"/>
          </w:tcPr>
          <w:p w14:paraId="2E5D39BD" w14:textId="49EC2D6D" w:rsidR="004C576C" w:rsidRPr="007E5955" w:rsidRDefault="29A9B4EA" w:rsidP="22E700B7">
            <w:pPr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22E700B7">
              <w:rPr>
                <w:rFonts w:ascii="Century Gothic" w:eastAsia="Century Gothic" w:hAnsi="Century Gothic" w:cs="Century Gothic"/>
                <w:b/>
                <w:bCs/>
              </w:rPr>
              <w:t>Responsible</w:t>
            </w:r>
            <w:r w:rsidR="178B19A4" w:rsidRPr="22E700B7">
              <w:rPr>
                <w:rFonts w:ascii="Century Gothic" w:eastAsia="Century Gothic" w:hAnsi="Century Gothic" w:cs="Century Gothic"/>
                <w:b/>
                <w:bCs/>
              </w:rPr>
              <w:t xml:space="preserve"> to:</w:t>
            </w:r>
          </w:p>
        </w:tc>
        <w:tc>
          <w:tcPr>
            <w:tcW w:w="6661" w:type="dxa"/>
          </w:tcPr>
          <w:p w14:paraId="497CDF1A" w14:textId="3E553515" w:rsidR="00C84A64" w:rsidRPr="007E5955" w:rsidRDefault="006B427E" w:rsidP="22E700B7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22E700B7">
              <w:rPr>
                <w:rFonts w:ascii="Century Gothic" w:eastAsia="Century Gothic" w:hAnsi="Century Gothic" w:cs="Century Gothic"/>
              </w:rPr>
              <w:t>Registered Manager</w:t>
            </w:r>
          </w:p>
        </w:tc>
      </w:tr>
      <w:tr w:rsidR="00A8437A" w:rsidRPr="007E5955" w14:paraId="4465A440" w14:textId="77777777" w:rsidTr="22E700B7">
        <w:trPr>
          <w:trHeight w:val="284"/>
        </w:trPr>
        <w:tc>
          <w:tcPr>
            <w:tcW w:w="2689" w:type="dxa"/>
            <w:shd w:val="clear" w:color="auto" w:fill="FFCCFF"/>
          </w:tcPr>
          <w:p w14:paraId="4DE03A41" w14:textId="06917FED" w:rsidR="00A8437A" w:rsidRPr="007E5955" w:rsidRDefault="79BD97E2" w:rsidP="22E700B7">
            <w:pPr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22E700B7">
              <w:rPr>
                <w:rFonts w:ascii="Century Gothic" w:eastAsia="Century Gothic" w:hAnsi="Century Gothic" w:cs="Century Gothic"/>
                <w:b/>
                <w:bCs/>
              </w:rPr>
              <w:t>Responsible</w:t>
            </w:r>
            <w:r w:rsidR="6606F6E8" w:rsidRPr="22E700B7">
              <w:rPr>
                <w:rFonts w:ascii="Century Gothic" w:eastAsia="Century Gothic" w:hAnsi="Century Gothic" w:cs="Century Gothic"/>
                <w:b/>
                <w:bCs/>
              </w:rPr>
              <w:t xml:space="preserve"> for:</w:t>
            </w:r>
          </w:p>
        </w:tc>
        <w:tc>
          <w:tcPr>
            <w:tcW w:w="6661" w:type="dxa"/>
          </w:tcPr>
          <w:p w14:paraId="2E27B55E" w14:textId="4D34E022" w:rsidR="009D5F65" w:rsidRPr="007E5955" w:rsidRDefault="6606F6E8" w:rsidP="22E700B7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22E700B7">
              <w:rPr>
                <w:rFonts w:ascii="Century Gothic" w:eastAsia="Century Gothic" w:hAnsi="Century Gothic" w:cs="Century Gothic"/>
              </w:rPr>
              <w:t>Care Home Team</w:t>
            </w:r>
          </w:p>
        </w:tc>
      </w:tr>
    </w:tbl>
    <w:p w14:paraId="0469EB65" w14:textId="63B93D57" w:rsidR="004C576C" w:rsidRPr="007E5955" w:rsidRDefault="004C576C" w:rsidP="22E700B7">
      <w:pPr>
        <w:jc w:val="both"/>
        <w:rPr>
          <w:rFonts w:ascii="Century Gothic" w:eastAsia="Century Gothic" w:hAnsi="Century Gothic" w:cs="Century Gothic"/>
        </w:rPr>
      </w:pPr>
    </w:p>
    <w:p w14:paraId="23F31B62" w14:textId="41FD3448" w:rsidR="009A6B0B" w:rsidRPr="007E5955" w:rsidRDefault="009A6B0B" w:rsidP="22E700B7">
      <w:pPr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2E700B7">
        <w:rPr>
          <w:rFonts w:ascii="Century Gothic" w:eastAsia="Century Gothic" w:hAnsi="Century Gothic" w:cs="Century Gothic"/>
          <w:b/>
          <w:bCs/>
          <w:u w:val="single"/>
        </w:rPr>
        <w:t>Purpose of the Job</w:t>
      </w:r>
    </w:p>
    <w:p w14:paraId="406E531F" w14:textId="068CE25B" w:rsidR="009A6B0B" w:rsidRPr="007E5955" w:rsidRDefault="009A6B0B" w:rsidP="22E700B7">
      <w:pPr>
        <w:ind w:left="3600"/>
        <w:jc w:val="both"/>
        <w:rPr>
          <w:rFonts w:ascii="Century Gothic" w:eastAsia="Century Gothic" w:hAnsi="Century Gothic" w:cs="Century Gothic"/>
        </w:rPr>
      </w:pPr>
    </w:p>
    <w:p w14:paraId="16578947" w14:textId="39B9FC40" w:rsidR="00141F2B" w:rsidRPr="006560B9" w:rsidRDefault="009A6B0B" w:rsidP="22E700B7">
      <w:pPr>
        <w:pStyle w:val="ListParagraph"/>
        <w:widowControl/>
        <w:numPr>
          <w:ilvl w:val="0"/>
          <w:numId w:val="6"/>
        </w:num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22E700B7">
        <w:rPr>
          <w:rFonts w:ascii="Century Gothic" w:eastAsia="Century Gothic" w:hAnsi="Century Gothic" w:cs="Century Gothic"/>
          <w:b/>
          <w:bCs/>
        </w:rPr>
        <w:t xml:space="preserve">To promote and </w:t>
      </w:r>
      <w:r w:rsidR="001E284B" w:rsidRPr="22E700B7">
        <w:rPr>
          <w:rFonts w:ascii="Century Gothic" w:eastAsia="Century Gothic" w:hAnsi="Century Gothic" w:cs="Century Gothic"/>
          <w:b/>
          <w:bCs/>
        </w:rPr>
        <w:t>work within</w:t>
      </w:r>
      <w:r w:rsidRPr="22E700B7">
        <w:rPr>
          <w:rFonts w:ascii="Century Gothic" w:eastAsia="Century Gothic" w:hAnsi="Century Gothic" w:cs="Century Gothic"/>
          <w:b/>
          <w:bCs/>
        </w:rPr>
        <w:t xml:space="preserve"> </w:t>
      </w:r>
      <w:r w:rsidR="00B07101" w:rsidRPr="22E700B7">
        <w:rPr>
          <w:rFonts w:ascii="Century Gothic" w:eastAsia="Century Gothic" w:hAnsi="Century Gothic" w:cs="Century Gothic"/>
          <w:b/>
          <w:bCs/>
        </w:rPr>
        <w:t>our</w:t>
      </w:r>
      <w:r w:rsidRPr="22E700B7">
        <w:rPr>
          <w:rFonts w:ascii="Century Gothic" w:eastAsia="Century Gothic" w:hAnsi="Century Gothic" w:cs="Century Gothic"/>
          <w:b/>
          <w:bCs/>
        </w:rPr>
        <w:t xml:space="preserve"> values:</w:t>
      </w:r>
    </w:p>
    <w:p w14:paraId="4A3621EE" w14:textId="1C72E540" w:rsidR="00141F2B" w:rsidRPr="007E5955" w:rsidRDefault="007E040D" w:rsidP="22E700B7">
      <w:pPr>
        <w:ind w:right="595"/>
        <w:jc w:val="center"/>
        <w:rPr>
          <w:rFonts w:ascii="Century Gothic" w:eastAsia="Century Gothic" w:hAnsi="Century Gothic" w:cs="Century Gothic"/>
        </w:rPr>
      </w:pPr>
      <w:r>
        <w:rPr>
          <w:noProof/>
        </w:rPr>
        <w:drawing>
          <wp:inline distT="0" distB="0" distL="0" distR="0" wp14:anchorId="68251792" wp14:editId="68B63961">
            <wp:extent cx="2692406" cy="2699309"/>
            <wp:effectExtent l="0" t="0" r="0" b="6350"/>
            <wp:docPr id="1805328143" name="Picture 1" descr="A circular diagram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28143" name="Picture 1" descr="A circular diagram of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17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42D29" w14:textId="561311B0" w:rsidR="00A41BA3" w:rsidRDefault="00992317" w:rsidP="22E700B7">
      <w:pPr>
        <w:pStyle w:val="ListParagraph"/>
        <w:widowControl/>
        <w:numPr>
          <w:ilvl w:val="0"/>
          <w:numId w:val="6"/>
        </w:num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22E700B7">
        <w:rPr>
          <w:rFonts w:ascii="Century Gothic" w:eastAsia="Century Gothic" w:hAnsi="Century Gothic" w:cs="Century Gothic"/>
          <w:b/>
          <w:bCs/>
        </w:rPr>
        <w:t>To work towards our five strategic aims</w:t>
      </w:r>
      <w:r w:rsidR="00A41BA3" w:rsidRPr="22E700B7">
        <w:rPr>
          <w:rFonts w:ascii="Century Gothic" w:eastAsia="Century Gothic" w:hAnsi="Century Gothic" w:cs="Century Gothic"/>
          <w:b/>
          <w:bCs/>
        </w:rPr>
        <w:t>: </w:t>
      </w:r>
    </w:p>
    <w:p w14:paraId="5744FE8C" w14:textId="190BB172" w:rsidR="00AD2803" w:rsidRPr="00CC2A9C" w:rsidRDefault="005471B9" w:rsidP="22E700B7">
      <w:pPr>
        <w:pStyle w:val="ListParagraph"/>
        <w:widowControl/>
        <w:tabs>
          <w:tab w:val="left" w:pos="1670"/>
        </w:tabs>
        <w:spacing w:line="276" w:lineRule="auto"/>
        <w:ind w:left="360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</w:p>
    <w:p w14:paraId="7EC54EBD" w14:textId="77777777" w:rsidR="00A41BA3" w:rsidRPr="00A41BA3" w:rsidRDefault="00A41BA3" w:rsidP="22E700B7">
      <w:pPr>
        <w:widowControl/>
        <w:numPr>
          <w:ilvl w:val="0"/>
          <w:numId w:val="1"/>
        </w:numPr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  <w:b/>
          <w:bCs/>
          <w:lang w:val="en-GB"/>
        </w:rPr>
        <w:t>Exceptional person-centred care:</w:t>
      </w:r>
      <w:r w:rsidRPr="22E700B7">
        <w:rPr>
          <w:rFonts w:ascii="Century Gothic" w:eastAsia="Century Gothic" w:hAnsi="Century Gothic" w:cs="Century Gothic"/>
          <w:lang w:val="en-GB"/>
        </w:rPr>
        <w:t xml:space="preserve"> We will provide care that enhances the well-being, dignity, and independence for every resident, ensuring they experience a good day, every day.</w:t>
      </w:r>
      <w:r w:rsidRPr="22E700B7">
        <w:rPr>
          <w:rFonts w:ascii="Century Gothic" w:eastAsia="Century Gothic" w:hAnsi="Century Gothic" w:cs="Century Gothic"/>
        </w:rPr>
        <w:t> </w:t>
      </w:r>
    </w:p>
    <w:p w14:paraId="726AA87C" w14:textId="77777777" w:rsidR="00A41BA3" w:rsidRPr="00A41BA3" w:rsidRDefault="00A41BA3" w:rsidP="22E700B7">
      <w:pPr>
        <w:widowControl/>
        <w:numPr>
          <w:ilvl w:val="0"/>
          <w:numId w:val="2"/>
        </w:numPr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  <w:b/>
          <w:bCs/>
          <w:lang w:val="en-GB"/>
        </w:rPr>
        <w:t>Safe, comfortable, and welcoming homes:</w:t>
      </w:r>
      <w:r w:rsidRPr="22E700B7">
        <w:rPr>
          <w:rFonts w:ascii="Century Gothic" w:eastAsia="Century Gothic" w:hAnsi="Century Gothic" w:cs="Century Gothic"/>
          <w:lang w:val="en-GB"/>
        </w:rPr>
        <w:t xml:space="preserve"> We will maintain and improve our homes to support the well-being and quality of life of our residents.</w:t>
      </w:r>
      <w:r w:rsidRPr="22E700B7">
        <w:rPr>
          <w:rFonts w:ascii="Century Gothic" w:eastAsia="Century Gothic" w:hAnsi="Century Gothic" w:cs="Century Gothic"/>
        </w:rPr>
        <w:t> </w:t>
      </w:r>
    </w:p>
    <w:p w14:paraId="00CE98C2" w14:textId="77777777" w:rsidR="00A41BA3" w:rsidRPr="00A41BA3" w:rsidRDefault="00A41BA3" w:rsidP="22E700B7">
      <w:pPr>
        <w:widowControl/>
        <w:numPr>
          <w:ilvl w:val="0"/>
          <w:numId w:val="3"/>
        </w:numPr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  <w:b/>
          <w:bCs/>
          <w:lang w:val="en-GB"/>
        </w:rPr>
        <w:t>A place that people choose to work and volunteer:</w:t>
      </w:r>
      <w:r w:rsidRPr="22E700B7">
        <w:rPr>
          <w:rFonts w:ascii="Century Gothic" w:eastAsia="Century Gothic" w:hAnsi="Century Gothic" w:cs="Century Gothic"/>
          <w:lang w:val="en-GB"/>
        </w:rPr>
        <w:t xml:space="preserve"> We will create a culture of kindness, dignity, respect, independence, and choice.</w:t>
      </w:r>
      <w:r w:rsidRPr="22E700B7">
        <w:rPr>
          <w:rFonts w:ascii="Century Gothic" w:eastAsia="Century Gothic" w:hAnsi="Century Gothic" w:cs="Century Gothic"/>
        </w:rPr>
        <w:t> </w:t>
      </w:r>
    </w:p>
    <w:p w14:paraId="10C6F9C2" w14:textId="77777777" w:rsidR="00A41BA3" w:rsidRPr="00A41BA3" w:rsidRDefault="00A41BA3" w:rsidP="22E700B7">
      <w:pPr>
        <w:widowControl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  <w:b/>
          <w:bCs/>
          <w:lang w:val="en-GB"/>
        </w:rPr>
        <w:t>Community Engagement and Collaboration:</w:t>
      </w:r>
      <w:r w:rsidRPr="22E700B7">
        <w:rPr>
          <w:rFonts w:ascii="Century Gothic" w:eastAsia="Century Gothic" w:hAnsi="Century Gothic" w:cs="Century Gothic"/>
          <w:lang w:val="en-GB"/>
        </w:rPr>
        <w:t xml:space="preserve"> We will engage and collaborate with communities and partners to enhance support and services for our residents and their families.</w:t>
      </w:r>
      <w:r w:rsidRPr="22E700B7">
        <w:rPr>
          <w:rFonts w:ascii="Century Gothic" w:eastAsia="Century Gothic" w:hAnsi="Century Gothic" w:cs="Century Gothic"/>
        </w:rPr>
        <w:t> </w:t>
      </w:r>
    </w:p>
    <w:p w14:paraId="3C68528E" w14:textId="77777777" w:rsidR="00A41BA3" w:rsidRPr="007E5955" w:rsidRDefault="00A41BA3" w:rsidP="22E700B7">
      <w:pPr>
        <w:widowControl/>
        <w:numPr>
          <w:ilvl w:val="0"/>
          <w:numId w:val="5"/>
        </w:numPr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  <w:b/>
          <w:bCs/>
          <w:lang w:val="en-GB"/>
        </w:rPr>
        <w:t>Fit for now and the future:</w:t>
      </w:r>
      <w:r w:rsidRPr="22E700B7">
        <w:rPr>
          <w:rFonts w:ascii="Century Gothic" w:eastAsia="Century Gothic" w:hAnsi="Century Gothic" w:cs="Century Gothic"/>
          <w:lang w:val="en-GB"/>
        </w:rPr>
        <w:t xml:space="preserve"> We will ensure Sheffcare is well-run, financially sustainable, and future ready.</w:t>
      </w:r>
      <w:r w:rsidRPr="22E700B7">
        <w:rPr>
          <w:rFonts w:ascii="Century Gothic" w:eastAsia="Century Gothic" w:hAnsi="Century Gothic" w:cs="Century Gothic"/>
        </w:rPr>
        <w:t> </w:t>
      </w:r>
    </w:p>
    <w:p w14:paraId="14B1B50D" w14:textId="2C029C81" w:rsidR="00014598" w:rsidRPr="007E5955" w:rsidRDefault="00014598" w:rsidP="22E700B7">
      <w:pPr>
        <w:widowControl/>
        <w:jc w:val="both"/>
        <w:rPr>
          <w:rFonts w:ascii="Century Gothic" w:eastAsia="Century Gothic" w:hAnsi="Century Gothic" w:cs="Century Gothic"/>
        </w:rPr>
      </w:pPr>
    </w:p>
    <w:p w14:paraId="1A60EE86" w14:textId="356E4D91" w:rsidR="00014598" w:rsidRDefault="00014598" w:rsidP="22E700B7">
      <w:pPr>
        <w:pStyle w:val="ListParagraph"/>
        <w:widowControl/>
        <w:numPr>
          <w:ilvl w:val="0"/>
          <w:numId w:val="6"/>
        </w:num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22E700B7">
        <w:rPr>
          <w:rFonts w:ascii="Century Gothic" w:eastAsia="Century Gothic" w:hAnsi="Century Gothic" w:cs="Century Gothic"/>
          <w:b/>
          <w:bCs/>
        </w:rPr>
        <w:t xml:space="preserve">To </w:t>
      </w:r>
      <w:r w:rsidR="00B07101" w:rsidRPr="22E700B7">
        <w:rPr>
          <w:rFonts w:ascii="Century Gothic" w:eastAsia="Century Gothic" w:hAnsi="Century Gothic" w:cs="Century Gothic"/>
          <w:b/>
          <w:bCs/>
        </w:rPr>
        <w:t>work within our Leadership Charter</w:t>
      </w:r>
    </w:p>
    <w:p w14:paraId="39A6EFF5" w14:textId="77777777" w:rsidR="002030F7" w:rsidRPr="00CC2A9C" w:rsidRDefault="002030F7" w:rsidP="22E700B7">
      <w:pPr>
        <w:pStyle w:val="ListParagraph"/>
        <w:widowControl/>
        <w:spacing w:line="276" w:lineRule="auto"/>
        <w:ind w:left="360"/>
        <w:jc w:val="both"/>
        <w:rPr>
          <w:rFonts w:ascii="Century Gothic" w:eastAsia="Century Gothic" w:hAnsi="Century Gothic" w:cs="Century Gothic"/>
        </w:rPr>
      </w:pPr>
    </w:p>
    <w:p w14:paraId="2B4CA48E" w14:textId="37CEE833" w:rsidR="002030F7" w:rsidRPr="00CC2A9C" w:rsidRDefault="002030F7" w:rsidP="22E700B7">
      <w:pPr>
        <w:pStyle w:val="ListParagraph"/>
        <w:widowControl/>
        <w:numPr>
          <w:ilvl w:val="0"/>
          <w:numId w:val="6"/>
        </w:num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22E700B7">
        <w:rPr>
          <w:rFonts w:ascii="Century Gothic" w:eastAsia="Century Gothic" w:hAnsi="Century Gothic" w:cs="Century Gothic"/>
          <w:b/>
          <w:bCs/>
        </w:rPr>
        <w:t xml:space="preserve">To </w:t>
      </w:r>
      <w:r w:rsidR="006B427E" w:rsidRPr="22E700B7">
        <w:rPr>
          <w:rFonts w:ascii="Century Gothic" w:eastAsia="Century Gothic" w:hAnsi="Century Gothic" w:cs="Century Gothic"/>
          <w:b/>
          <w:bCs/>
        </w:rPr>
        <w:t xml:space="preserve">assist the Registered Manager to </w:t>
      </w:r>
      <w:r w:rsidRPr="22E700B7">
        <w:rPr>
          <w:rFonts w:ascii="Century Gothic" w:eastAsia="Century Gothic" w:hAnsi="Century Gothic" w:cs="Century Gothic"/>
          <w:b/>
          <w:bCs/>
        </w:rPr>
        <w:t xml:space="preserve">oversee </w:t>
      </w:r>
      <w:r w:rsidR="00B24910" w:rsidRPr="22E700B7">
        <w:rPr>
          <w:rFonts w:ascii="Century Gothic" w:eastAsia="Century Gothic" w:hAnsi="Century Gothic" w:cs="Century Gothic"/>
          <w:b/>
          <w:bCs/>
        </w:rPr>
        <w:t xml:space="preserve">the </w:t>
      </w:r>
      <w:r w:rsidR="00F0107A" w:rsidRPr="22E700B7">
        <w:rPr>
          <w:rFonts w:ascii="Century Gothic" w:eastAsia="Century Gothic" w:hAnsi="Century Gothic" w:cs="Century Gothic"/>
          <w:b/>
          <w:bCs/>
        </w:rPr>
        <w:t>day-to-day</w:t>
      </w:r>
      <w:r w:rsidR="00B24910" w:rsidRPr="22E700B7">
        <w:rPr>
          <w:rFonts w:ascii="Century Gothic" w:eastAsia="Century Gothic" w:hAnsi="Century Gothic" w:cs="Century Gothic"/>
          <w:b/>
          <w:bCs/>
        </w:rPr>
        <w:t xml:space="preserve"> running of a Residential Care Home (and Day Care Service</w:t>
      </w:r>
      <w:r w:rsidR="0060124E" w:rsidRPr="22E700B7">
        <w:rPr>
          <w:rFonts w:ascii="Century Gothic" w:eastAsia="Century Gothic" w:hAnsi="Century Gothic" w:cs="Century Gothic"/>
          <w:b/>
          <w:bCs/>
        </w:rPr>
        <w:t xml:space="preserve"> where applicable</w:t>
      </w:r>
      <w:r w:rsidR="00B24910" w:rsidRPr="22E700B7">
        <w:rPr>
          <w:rFonts w:ascii="Century Gothic" w:eastAsia="Century Gothic" w:hAnsi="Century Gothic" w:cs="Century Gothic"/>
          <w:b/>
          <w:bCs/>
        </w:rPr>
        <w:t>)</w:t>
      </w:r>
    </w:p>
    <w:p w14:paraId="3F02E73F" w14:textId="569F35E5" w:rsidR="0060124E" w:rsidRPr="0060124E" w:rsidRDefault="0060124E" w:rsidP="22E700B7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 xml:space="preserve">Your role is to </w:t>
      </w:r>
      <w:r w:rsidR="006B427E" w:rsidRPr="22E700B7">
        <w:rPr>
          <w:rFonts w:ascii="Century Gothic" w:eastAsia="Century Gothic" w:hAnsi="Century Gothic" w:cs="Century Gothic"/>
        </w:rPr>
        <w:t xml:space="preserve">assist the Registered Manager to </w:t>
      </w:r>
      <w:r w:rsidRPr="22E700B7">
        <w:rPr>
          <w:rFonts w:ascii="Century Gothic" w:eastAsia="Century Gothic" w:hAnsi="Century Gothic" w:cs="Century Gothic"/>
        </w:rPr>
        <w:t xml:space="preserve">make sure that the care home </w:t>
      </w:r>
      <w:r w:rsidRPr="22E700B7">
        <w:rPr>
          <w:rFonts w:ascii="Century Gothic" w:eastAsia="Century Gothic" w:hAnsi="Century Gothic" w:cs="Century Gothic"/>
        </w:rPr>
        <w:lastRenderedPageBreak/>
        <w:t>follows all the rules and regulations set by the Care Quality Commission (CQC), Sheffield City Council, and other industry authorities. You’ll also need to follow all Sheffcare policies and procedures.</w:t>
      </w:r>
    </w:p>
    <w:p w14:paraId="6D6E3DAA" w14:textId="276C71BB" w:rsidR="0060124E" w:rsidRPr="0060124E" w:rsidRDefault="0060124E" w:rsidP="22E700B7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 xml:space="preserve">You will </w:t>
      </w:r>
      <w:r w:rsidR="006B427E" w:rsidRPr="22E700B7">
        <w:rPr>
          <w:rFonts w:ascii="Century Gothic" w:eastAsia="Century Gothic" w:hAnsi="Century Gothic" w:cs="Century Gothic"/>
        </w:rPr>
        <w:t>assist the Registered Manager in</w:t>
      </w:r>
      <w:r w:rsidRPr="22E700B7">
        <w:rPr>
          <w:rFonts w:ascii="Century Gothic" w:eastAsia="Century Gothic" w:hAnsi="Century Gothic" w:cs="Century Gothic"/>
        </w:rPr>
        <w:t xml:space="preserve"> keeping residents and staff safe by managing health, safety, security, and emergency procedures in line with the law.</w:t>
      </w:r>
    </w:p>
    <w:p w14:paraId="6C846B3F" w14:textId="3C9525C8" w:rsidR="0060124E" w:rsidRPr="0060124E" w:rsidRDefault="0060124E" w:rsidP="22E700B7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 xml:space="preserve">This role is about being a strong, ethical leader who sets a positive example. </w:t>
      </w:r>
    </w:p>
    <w:p w14:paraId="24F95655" w14:textId="2F13453A" w:rsidR="0060124E" w:rsidRDefault="0060124E" w:rsidP="22E700B7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2E700B7">
        <w:rPr>
          <w:rFonts w:ascii="Century Gothic" w:eastAsia="Century Gothic" w:hAnsi="Century Gothic" w:cs="Century Gothic"/>
          <w:b/>
          <w:bCs/>
          <w:u w:val="single"/>
        </w:rPr>
        <w:t>Specific Duties &amp; Responsibilities</w:t>
      </w:r>
    </w:p>
    <w:p w14:paraId="0569DD7F" w14:textId="77777777" w:rsidR="000D64D2" w:rsidRPr="007E5955" w:rsidRDefault="000D64D2" w:rsidP="22E700B7">
      <w:pPr>
        <w:widowControl/>
        <w:ind w:right="595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24BEDE55" w14:textId="2E61C692" w:rsidR="2016500D" w:rsidRDefault="44DB00E0" w:rsidP="22E700B7">
      <w:pPr>
        <w:pStyle w:val="ListParagraph"/>
        <w:widowControl/>
        <w:numPr>
          <w:ilvl w:val="0"/>
          <w:numId w:val="6"/>
        </w:numPr>
        <w:spacing w:line="276" w:lineRule="auto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Create a warm, welcoming environment by engaging with residents and visitors.</w:t>
      </w:r>
    </w:p>
    <w:p w14:paraId="05EF31C2" w14:textId="5CF89384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Support the Registered Manager in monitoring and improving the care service as residents’ needs change, including nutrition, health, and dignity in care.</w:t>
      </w:r>
    </w:p>
    <w:p w14:paraId="7BBA325D" w14:textId="79E8D894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Work with the Care Coordinator and Team Leaders to maintain accurate electronic (PCS) records and involve residents and families in care reviews.</w:t>
      </w:r>
    </w:p>
    <w:p w14:paraId="62B20ECE" w14:textId="2EDE8A8C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Help establish channels for residents to share feedback and contribute to service improvements.</w:t>
      </w:r>
    </w:p>
    <w:p w14:paraId="5E8C17F6" w14:textId="25612981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Promote and uphold residents’ diversity, dignity, privacy, and confidentiality, and ensure all staff do the same.</w:t>
      </w:r>
    </w:p>
    <w:p w14:paraId="0FD5F35F" w14:textId="27664C96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Lead, support, and improve the performance of the care team.</w:t>
      </w:r>
    </w:p>
    <w:p w14:paraId="635AB0A1" w14:textId="0C4431CC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Chair meetings, lead team huddles and handovers, review management records, complete audits, and ensure team leader audits are carried out and reviewed.</w:t>
      </w:r>
    </w:p>
    <w:p w14:paraId="094913CD" w14:textId="101EF8CB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Support the Registered Manager with employee relations, including recruitment, training, and performance management, in line with policies and employment law.</w:t>
      </w:r>
    </w:p>
    <w:p w14:paraId="481AA957" w14:textId="0E4CF893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Keep staff and residents informed and engaged.</w:t>
      </w:r>
    </w:p>
    <w:p w14:paraId="24C314D6" w14:textId="05117738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Assist with creating staff schedules that meet budget and timescale requirements.</w:t>
      </w:r>
    </w:p>
    <w:p w14:paraId="18B9EC23" w14:textId="4B93E4C1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Contribute ideas to strengthen the charity’s strategy and business plans.</w:t>
      </w:r>
    </w:p>
    <w:p w14:paraId="4B0712E6" w14:textId="63518F7D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Stay updated on internal and external changes that may affect business plans.</w:t>
      </w:r>
    </w:p>
    <w:p w14:paraId="43C71F96" w14:textId="2C05711C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Support initiatives to increase income, maintain strong occupancy levels, and ensure revenue while prioritising resident safety and quality of care.</w:t>
      </w:r>
    </w:p>
    <w:p w14:paraId="2C0AC0A5" w14:textId="06D478EA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Demonstrate resilience and emotional intelligence.</w:t>
      </w:r>
    </w:p>
    <w:p w14:paraId="121E8E02" w14:textId="6DD31BB8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Actively participate in all required training.</w:t>
      </w:r>
    </w:p>
    <w:p w14:paraId="7B3B3EF3" w14:textId="0B452387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Accurately record and report information using the charity’s systems.</w:t>
      </w:r>
    </w:p>
    <w:p w14:paraId="17F29D16" w14:textId="0B512018" w:rsidR="2016500D" w:rsidRDefault="44DB00E0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Carry out any other reasonable duties as requested by the management team.</w:t>
      </w:r>
    </w:p>
    <w:p w14:paraId="6465F2AB" w14:textId="110966CD" w:rsidR="00DC6EA7" w:rsidRDefault="00876BB3" w:rsidP="22E700B7">
      <w:pPr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2E700B7">
        <w:rPr>
          <w:rFonts w:ascii="Century Gothic" w:eastAsia="Century Gothic" w:hAnsi="Century Gothic" w:cs="Century Gothic"/>
          <w:b/>
          <w:bCs/>
          <w:u w:val="single"/>
        </w:rPr>
        <w:t>Qualifications</w:t>
      </w:r>
    </w:p>
    <w:p w14:paraId="6F5D5691" w14:textId="77777777" w:rsidR="00FA4084" w:rsidRPr="001339F3" w:rsidRDefault="00FA4084" w:rsidP="22E700B7">
      <w:pPr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63E1E4B2" w14:textId="4C8D2A64" w:rsidR="2A9A2328" w:rsidRDefault="2A9A2328" w:rsidP="22E700B7">
      <w:pPr>
        <w:pStyle w:val="ListParagraph"/>
        <w:widowControl/>
        <w:numPr>
          <w:ilvl w:val="0"/>
          <w:numId w:val="6"/>
        </w:numPr>
        <w:spacing w:line="276" w:lineRule="auto"/>
        <w:ind w:right="595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Level 4 Diploma/NVQ in Social Care or Health Care (achieved or working towards), OR</w:t>
      </w:r>
    </w:p>
    <w:p w14:paraId="14E3CE50" w14:textId="52AE5877" w:rsidR="2A9A2328" w:rsidRDefault="2A9A2328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Level 4 Diploma/NVQ in Management (achieved or working towards).</w:t>
      </w:r>
    </w:p>
    <w:p w14:paraId="5DF1ED74" w14:textId="77777777" w:rsidR="00D808F6" w:rsidRPr="00D808F6" w:rsidRDefault="00D808F6" w:rsidP="22E700B7">
      <w:pPr>
        <w:pStyle w:val="ListParagraph"/>
        <w:widowControl/>
        <w:spacing w:line="276" w:lineRule="auto"/>
        <w:ind w:right="595"/>
        <w:jc w:val="both"/>
        <w:rPr>
          <w:rFonts w:ascii="Century Gothic" w:eastAsia="Century Gothic" w:hAnsi="Century Gothic" w:cs="Century Gothic"/>
        </w:rPr>
      </w:pPr>
    </w:p>
    <w:p w14:paraId="35E20F86" w14:textId="4229E6BA" w:rsidR="007E5955" w:rsidRPr="001339F3" w:rsidRDefault="00876BB3" w:rsidP="22E700B7">
      <w:pPr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2E700B7">
        <w:rPr>
          <w:rFonts w:ascii="Century Gothic" w:eastAsia="Century Gothic" w:hAnsi="Century Gothic" w:cs="Century Gothic"/>
          <w:b/>
          <w:bCs/>
          <w:u w:val="single"/>
        </w:rPr>
        <w:t>Skills &amp; Experience</w:t>
      </w:r>
    </w:p>
    <w:p w14:paraId="3C7A5C93" w14:textId="77777777" w:rsidR="007E5955" w:rsidRPr="007E5955" w:rsidRDefault="007E5955" w:rsidP="22E700B7">
      <w:pPr>
        <w:jc w:val="both"/>
        <w:rPr>
          <w:rFonts w:ascii="Century Gothic" w:eastAsia="Century Gothic" w:hAnsi="Century Gothic" w:cs="Century Gothic"/>
          <w:b/>
          <w:bCs/>
        </w:rPr>
      </w:pPr>
    </w:p>
    <w:p w14:paraId="5901A3DF" w14:textId="6C046008" w:rsidR="646134FC" w:rsidRDefault="646134FC" w:rsidP="22E700B7">
      <w:pPr>
        <w:pStyle w:val="ListParagraph"/>
        <w:widowControl/>
        <w:numPr>
          <w:ilvl w:val="0"/>
          <w:numId w:val="6"/>
        </w:numPr>
        <w:spacing w:line="276" w:lineRule="auto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Proven ability to deliver high-quality care to vulnerable people and identify opportunities for service growth.</w:t>
      </w:r>
    </w:p>
    <w:p w14:paraId="384A6D90" w14:textId="05E2422B" w:rsidR="646134FC" w:rsidRDefault="646134FC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Strong financial and commercial awareness.</w:t>
      </w:r>
    </w:p>
    <w:p w14:paraId="5B629612" w14:textId="6C96F1C7" w:rsidR="646134FC" w:rsidRDefault="646134FC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Excellent leadership and motivational skills to manage a large, diverse team.</w:t>
      </w:r>
    </w:p>
    <w:p w14:paraId="2ACB8665" w14:textId="411AAFEA" w:rsidR="646134FC" w:rsidRDefault="646134FC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Minimum of 2 years’ experience as a deputy manager or team leader.</w:t>
      </w:r>
    </w:p>
    <w:p w14:paraId="49E2A6BF" w14:textId="2F356F84" w:rsidR="646134FC" w:rsidRDefault="646134FC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Skilled in planning, organising, and managing large operations.</w:t>
      </w:r>
    </w:p>
    <w:p w14:paraId="1102964F" w14:textId="3196B095" w:rsidR="646134FC" w:rsidRDefault="646134FC" w:rsidP="22E700B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2E700B7">
        <w:rPr>
          <w:rFonts w:ascii="Century Gothic" w:eastAsia="Century Gothic" w:hAnsi="Century Gothic" w:cs="Century Gothic"/>
        </w:rPr>
        <w:t>Self-motivated, adaptable, and solution-focused.</w:t>
      </w:r>
    </w:p>
    <w:p w14:paraId="57E99F81" w14:textId="77777777" w:rsidR="009A6B0B" w:rsidRPr="007E5955" w:rsidRDefault="009A6B0B" w:rsidP="22E700B7">
      <w:pPr>
        <w:widowControl/>
        <w:ind w:left="720"/>
        <w:jc w:val="both"/>
        <w:rPr>
          <w:rFonts w:ascii="Century Gothic" w:eastAsia="Century Gothic" w:hAnsi="Century Gothic" w:cs="Century Gothic"/>
          <w:b/>
          <w:bCs/>
        </w:rPr>
      </w:pPr>
    </w:p>
    <w:p w14:paraId="38990A94" w14:textId="77777777" w:rsidR="009A6B0B" w:rsidRPr="007E5955" w:rsidRDefault="009A6B0B" w:rsidP="22E700B7">
      <w:pPr>
        <w:widowControl/>
        <w:jc w:val="both"/>
        <w:rPr>
          <w:rFonts w:ascii="Century Gothic" w:eastAsia="Century Gothic" w:hAnsi="Century Gothic" w:cs="Century Gothic"/>
          <w:b/>
          <w:bCs/>
        </w:rPr>
      </w:pPr>
      <w:r w:rsidRPr="22E700B7">
        <w:rPr>
          <w:rFonts w:ascii="Century Gothic" w:eastAsia="Century Gothic" w:hAnsi="Century Gothic" w:cs="Century Gothic"/>
          <w:b/>
          <w:bCs/>
        </w:rPr>
        <w:t>This job description indicates only the main duties and responsibilities of the post.  It is not intended as an exhaustive list.</w:t>
      </w:r>
    </w:p>
    <w:p w14:paraId="628B71EB" w14:textId="77777777" w:rsidR="00AD2803" w:rsidRDefault="00AD2803" w:rsidP="22E700B7">
      <w:pPr>
        <w:widowControl/>
        <w:jc w:val="both"/>
        <w:rPr>
          <w:rFonts w:ascii="Century Gothic" w:eastAsia="Century Gothic" w:hAnsi="Century Gothic" w:cs="Century Gothic"/>
          <w:b/>
          <w:bCs/>
          <w:i/>
          <w:iCs/>
        </w:rPr>
      </w:pPr>
    </w:p>
    <w:p w14:paraId="0CF98AE8" w14:textId="28D4D868" w:rsidR="009A6B0B" w:rsidRDefault="009A6B0B" w:rsidP="22E700B7">
      <w:pPr>
        <w:widowControl/>
        <w:jc w:val="both"/>
        <w:rPr>
          <w:rFonts w:ascii="Century Gothic" w:eastAsia="Century Gothic" w:hAnsi="Century Gothic" w:cs="Century Gothic"/>
          <w:b/>
          <w:bCs/>
          <w:i/>
          <w:iCs/>
        </w:rPr>
      </w:pPr>
      <w:r w:rsidRPr="22E700B7">
        <w:rPr>
          <w:rFonts w:ascii="Century Gothic" w:eastAsia="Century Gothic" w:hAnsi="Century Gothic" w:cs="Century Gothic"/>
          <w:b/>
          <w:bCs/>
          <w:i/>
          <w:iCs/>
        </w:rPr>
        <w:t xml:space="preserve">I confirm I have received a copy of </w:t>
      </w:r>
      <w:r w:rsidR="00DD472D" w:rsidRPr="22E700B7">
        <w:rPr>
          <w:rFonts w:ascii="Century Gothic" w:eastAsia="Century Gothic" w:hAnsi="Century Gothic" w:cs="Century Gothic"/>
          <w:b/>
          <w:bCs/>
          <w:i/>
          <w:iCs/>
        </w:rPr>
        <w:t xml:space="preserve">the updated </w:t>
      </w:r>
      <w:r w:rsidR="00D808F6" w:rsidRPr="22E700B7">
        <w:rPr>
          <w:rFonts w:ascii="Century Gothic" w:eastAsia="Century Gothic" w:hAnsi="Century Gothic" w:cs="Century Gothic"/>
          <w:b/>
          <w:bCs/>
          <w:i/>
          <w:iCs/>
        </w:rPr>
        <w:t>Deputy</w:t>
      </w:r>
      <w:r w:rsidR="00DD472D" w:rsidRPr="22E700B7">
        <w:rPr>
          <w:rFonts w:ascii="Century Gothic" w:eastAsia="Century Gothic" w:hAnsi="Century Gothic" w:cs="Century Gothic"/>
          <w:b/>
          <w:bCs/>
          <w:i/>
          <w:iCs/>
        </w:rPr>
        <w:t xml:space="preserve"> Manager’s</w:t>
      </w:r>
      <w:r w:rsidRPr="22E700B7">
        <w:rPr>
          <w:rFonts w:ascii="Century Gothic" w:eastAsia="Century Gothic" w:hAnsi="Century Gothic" w:cs="Century Gothic"/>
          <w:b/>
          <w:bCs/>
          <w:i/>
          <w:iCs/>
        </w:rPr>
        <w:t xml:space="preserve"> job description</w:t>
      </w:r>
    </w:p>
    <w:p w14:paraId="4BD40E82" w14:textId="77777777" w:rsidR="003477AB" w:rsidRDefault="003477AB" w:rsidP="22E700B7">
      <w:pPr>
        <w:widowControl/>
        <w:jc w:val="both"/>
        <w:rPr>
          <w:rFonts w:ascii="Century Gothic" w:eastAsia="Century Gothic" w:hAnsi="Century Gothic" w:cs="Century Gothic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477AB" w14:paraId="623B4717" w14:textId="77777777" w:rsidTr="22E700B7">
        <w:tc>
          <w:tcPr>
            <w:tcW w:w="2547" w:type="dxa"/>
            <w:shd w:val="clear" w:color="auto" w:fill="FFCCFF"/>
          </w:tcPr>
          <w:p w14:paraId="6CEAA882" w14:textId="6ACD7402" w:rsidR="003477AB" w:rsidRPr="003477AB" w:rsidRDefault="697B01AE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22E700B7">
              <w:rPr>
                <w:rFonts w:ascii="Century Gothic" w:eastAsia="Century Gothic" w:hAnsi="Century Gothic" w:cs="Century Gothic"/>
                <w:b/>
                <w:bCs/>
              </w:rPr>
              <w:t>Name:</w:t>
            </w:r>
            <w:r w:rsidR="003477AB">
              <w:tab/>
            </w:r>
            <w:r w:rsidR="003477AB">
              <w:tab/>
            </w:r>
            <w:r w:rsidR="003477AB">
              <w:tab/>
            </w:r>
          </w:p>
        </w:tc>
        <w:tc>
          <w:tcPr>
            <w:tcW w:w="6803" w:type="dxa"/>
          </w:tcPr>
          <w:p w14:paraId="014F8202" w14:textId="77777777" w:rsidR="003477AB" w:rsidRDefault="003477AB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</w:pPr>
          </w:p>
        </w:tc>
      </w:tr>
      <w:tr w:rsidR="003477AB" w14:paraId="28A7ADB5" w14:textId="77777777" w:rsidTr="22E700B7">
        <w:tc>
          <w:tcPr>
            <w:tcW w:w="2547" w:type="dxa"/>
            <w:shd w:val="clear" w:color="auto" w:fill="FFCCFF"/>
          </w:tcPr>
          <w:p w14:paraId="17231853" w14:textId="3C891E7B" w:rsidR="000A57E4" w:rsidRPr="003477AB" w:rsidRDefault="697B01AE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22E700B7">
              <w:rPr>
                <w:rFonts w:ascii="Century Gothic" w:eastAsia="Century Gothic" w:hAnsi="Century Gothic" w:cs="Century Gothic"/>
                <w:b/>
                <w:bCs/>
              </w:rPr>
              <w:t>Signature:</w:t>
            </w:r>
          </w:p>
        </w:tc>
        <w:tc>
          <w:tcPr>
            <w:tcW w:w="6803" w:type="dxa"/>
          </w:tcPr>
          <w:p w14:paraId="7E82E315" w14:textId="5C255D7A" w:rsidR="003477AB" w:rsidRDefault="003477AB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</w:pPr>
          </w:p>
          <w:p w14:paraId="3868D45C" w14:textId="1FE6C3F1" w:rsidR="003477AB" w:rsidRDefault="003477AB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</w:pPr>
          </w:p>
        </w:tc>
      </w:tr>
      <w:tr w:rsidR="003477AB" w14:paraId="37FBC959" w14:textId="77777777" w:rsidTr="22E700B7">
        <w:tc>
          <w:tcPr>
            <w:tcW w:w="2547" w:type="dxa"/>
            <w:shd w:val="clear" w:color="auto" w:fill="FFCCFF"/>
          </w:tcPr>
          <w:p w14:paraId="008F0A1B" w14:textId="77777777" w:rsidR="003477AB" w:rsidRPr="003477AB" w:rsidRDefault="697B01AE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22E700B7">
              <w:rPr>
                <w:rFonts w:ascii="Century Gothic" w:eastAsia="Century Gothic" w:hAnsi="Century Gothic" w:cs="Century Gothic"/>
                <w:b/>
                <w:bCs/>
              </w:rPr>
              <w:t>Date:</w:t>
            </w:r>
          </w:p>
          <w:p w14:paraId="43BFBBE4" w14:textId="77777777" w:rsidR="003477AB" w:rsidRPr="003477AB" w:rsidRDefault="003477AB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6803" w:type="dxa"/>
          </w:tcPr>
          <w:p w14:paraId="0F34EE64" w14:textId="08ED9400" w:rsidR="003477AB" w:rsidRDefault="003477AB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</w:pPr>
          </w:p>
          <w:p w14:paraId="2D97EA14" w14:textId="589FF482" w:rsidR="003477AB" w:rsidRDefault="003477AB" w:rsidP="22E700B7">
            <w:pPr>
              <w:widowControl/>
              <w:jc w:val="both"/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</w:pPr>
          </w:p>
        </w:tc>
      </w:tr>
    </w:tbl>
    <w:p w14:paraId="4B022B34" w14:textId="77777777" w:rsidR="003477AB" w:rsidRPr="007E5955" w:rsidRDefault="003477AB" w:rsidP="22E700B7">
      <w:pPr>
        <w:widowControl/>
        <w:jc w:val="both"/>
        <w:rPr>
          <w:rFonts w:ascii="Century Gothic" w:eastAsia="Century Gothic" w:hAnsi="Century Gothic" w:cs="Century Gothic"/>
          <w:b/>
          <w:bCs/>
          <w:i/>
          <w:iCs/>
        </w:rPr>
      </w:pPr>
    </w:p>
    <w:p w14:paraId="6B7E8F5D" w14:textId="77777777" w:rsidR="006560B9" w:rsidRPr="006560B9" w:rsidRDefault="006560B9" w:rsidP="22E700B7">
      <w:pPr>
        <w:widowControl/>
        <w:jc w:val="both"/>
        <w:rPr>
          <w:rFonts w:ascii="Century Gothic" w:eastAsia="Century Gothic" w:hAnsi="Century Gothic" w:cs="Century Gothic"/>
        </w:rPr>
      </w:pPr>
    </w:p>
    <w:sectPr w:rsidR="006560B9" w:rsidRPr="006560B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8ADE" w14:textId="77777777" w:rsidR="00653B88" w:rsidRDefault="00653B88" w:rsidP="009A6B0B">
      <w:r>
        <w:separator/>
      </w:r>
    </w:p>
  </w:endnote>
  <w:endnote w:type="continuationSeparator" w:id="0">
    <w:p w14:paraId="6BB5E3C9" w14:textId="77777777" w:rsidR="00653B88" w:rsidRDefault="00653B88" w:rsidP="009A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5183" w14:textId="56B9A552" w:rsidR="009A6B0B" w:rsidRPr="00632EAE" w:rsidRDefault="009A6B0B" w:rsidP="00632E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  <w:bookmarkStart w:id="0" w:name="_heading=h.7xanbmxx66p" w:colFirst="0" w:colLast="0"/>
    <w:bookmarkEnd w:id="0"/>
    <w:r>
      <w:rPr>
        <w:rFonts w:ascii="Calibri" w:eastAsia="Calibri" w:hAnsi="Calibri" w:cs="Calibri"/>
        <w:color w:val="000000"/>
        <w:sz w:val="18"/>
        <w:szCs w:val="18"/>
      </w:rPr>
      <w:t>Last reviewed by HR Director</w:t>
    </w:r>
    <w:r w:rsidR="00632EAE">
      <w:rPr>
        <w:rFonts w:ascii="Calibri" w:eastAsia="Calibri" w:hAnsi="Calibri" w:cs="Calibri"/>
        <w:color w:val="000000"/>
        <w:sz w:val="18"/>
        <w:szCs w:val="18"/>
      </w:rPr>
      <w:t xml:space="preserve"> </w:t>
    </w:r>
    <w:r w:rsidR="006527D8">
      <w:rPr>
        <w:rFonts w:ascii="Calibri" w:eastAsia="Calibri" w:hAnsi="Calibri" w:cs="Calibri"/>
        <w:color w:val="000000"/>
        <w:sz w:val="18"/>
        <w:szCs w:val="18"/>
      </w:rPr>
      <w:t>–</w:t>
    </w:r>
    <w:r>
      <w:rPr>
        <w:rFonts w:ascii="Calibri" w:eastAsia="Calibri" w:hAnsi="Calibri" w:cs="Calibri"/>
        <w:color w:val="000000"/>
        <w:sz w:val="18"/>
        <w:szCs w:val="18"/>
      </w:rPr>
      <w:t xml:space="preserve"> </w:t>
    </w:r>
    <w:r w:rsidR="00D808F6">
      <w:rPr>
        <w:rFonts w:ascii="Calibri" w:eastAsia="Calibri" w:hAnsi="Calibri" w:cs="Calibri"/>
        <w:color w:val="000000"/>
        <w:sz w:val="18"/>
        <w:szCs w:val="18"/>
      </w:rPr>
      <w:t>August</w:t>
    </w:r>
    <w:r w:rsidR="006527D8">
      <w:rPr>
        <w:rFonts w:ascii="Calibri" w:eastAsia="Calibri" w:hAnsi="Calibri" w:cs="Calibri"/>
        <w:color w:val="000000"/>
        <w:sz w:val="18"/>
        <w:szCs w:val="18"/>
      </w:rPr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08D4" w14:textId="77777777" w:rsidR="00653B88" w:rsidRDefault="00653B88" w:rsidP="009A6B0B">
      <w:r>
        <w:separator/>
      </w:r>
    </w:p>
  </w:footnote>
  <w:footnote w:type="continuationSeparator" w:id="0">
    <w:p w14:paraId="5DE81D46" w14:textId="77777777" w:rsidR="00653B88" w:rsidRDefault="00653B88" w:rsidP="009A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B4F4" w14:textId="3C6A5D10" w:rsidR="009A6B0B" w:rsidRDefault="009A6B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F6B9D" wp14:editId="63171A8B">
          <wp:simplePos x="0" y="0"/>
          <wp:positionH relativeFrom="column">
            <wp:posOffset>5095875</wp:posOffset>
          </wp:positionH>
          <wp:positionV relativeFrom="paragraph">
            <wp:posOffset>-316230</wp:posOffset>
          </wp:positionV>
          <wp:extent cx="1377950" cy="774065"/>
          <wp:effectExtent l="0" t="0" r="0" b="6985"/>
          <wp:wrapNone/>
          <wp:docPr id="1688404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C95"/>
    <w:multiLevelType w:val="multilevel"/>
    <w:tmpl w:val="A14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61480"/>
    <w:multiLevelType w:val="hybridMultilevel"/>
    <w:tmpl w:val="634CB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87993"/>
    <w:multiLevelType w:val="multilevel"/>
    <w:tmpl w:val="7AF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D45C6"/>
    <w:multiLevelType w:val="multilevel"/>
    <w:tmpl w:val="208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A27E0"/>
    <w:multiLevelType w:val="multilevel"/>
    <w:tmpl w:val="058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516482"/>
    <w:multiLevelType w:val="multilevel"/>
    <w:tmpl w:val="4A22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61468"/>
    <w:multiLevelType w:val="multilevel"/>
    <w:tmpl w:val="1B7C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DB0812"/>
    <w:multiLevelType w:val="multilevel"/>
    <w:tmpl w:val="889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E1D6E"/>
    <w:multiLevelType w:val="multilevel"/>
    <w:tmpl w:val="798447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661C1"/>
    <w:multiLevelType w:val="multilevel"/>
    <w:tmpl w:val="036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852593"/>
    <w:multiLevelType w:val="multilevel"/>
    <w:tmpl w:val="686A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EA6983"/>
    <w:multiLevelType w:val="multilevel"/>
    <w:tmpl w:val="246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8B0098"/>
    <w:multiLevelType w:val="multilevel"/>
    <w:tmpl w:val="FC1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3D40F6"/>
    <w:multiLevelType w:val="multilevel"/>
    <w:tmpl w:val="DFA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552A92"/>
    <w:multiLevelType w:val="multilevel"/>
    <w:tmpl w:val="A04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F56354"/>
    <w:multiLevelType w:val="multilevel"/>
    <w:tmpl w:val="A63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C1797C"/>
    <w:multiLevelType w:val="multilevel"/>
    <w:tmpl w:val="CA50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6F207F"/>
    <w:multiLevelType w:val="multilevel"/>
    <w:tmpl w:val="D3D2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E5562A"/>
    <w:multiLevelType w:val="multilevel"/>
    <w:tmpl w:val="95B2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7B5787"/>
    <w:multiLevelType w:val="multilevel"/>
    <w:tmpl w:val="3A8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A2307C"/>
    <w:multiLevelType w:val="multilevel"/>
    <w:tmpl w:val="759A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5F2B56"/>
    <w:multiLevelType w:val="multilevel"/>
    <w:tmpl w:val="931E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966DDE"/>
    <w:multiLevelType w:val="multilevel"/>
    <w:tmpl w:val="3A9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5A3220"/>
    <w:multiLevelType w:val="multilevel"/>
    <w:tmpl w:val="7032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9A2974"/>
    <w:multiLevelType w:val="multilevel"/>
    <w:tmpl w:val="11B2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B8136F6"/>
    <w:multiLevelType w:val="multilevel"/>
    <w:tmpl w:val="5EB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AE6784"/>
    <w:multiLevelType w:val="multilevel"/>
    <w:tmpl w:val="141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F85E71"/>
    <w:multiLevelType w:val="multilevel"/>
    <w:tmpl w:val="9F08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0B770A"/>
    <w:multiLevelType w:val="multilevel"/>
    <w:tmpl w:val="079C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4C5038"/>
    <w:multiLevelType w:val="multilevel"/>
    <w:tmpl w:val="972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32C642A"/>
    <w:multiLevelType w:val="multilevel"/>
    <w:tmpl w:val="F88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84187D"/>
    <w:multiLevelType w:val="multilevel"/>
    <w:tmpl w:val="75A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5C71B1"/>
    <w:multiLevelType w:val="multilevel"/>
    <w:tmpl w:val="C852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C3B52A6"/>
    <w:multiLevelType w:val="multilevel"/>
    <w:tmpl w:val="C4D6C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5B43B7"/>
    <w:multiLevelType w:val="multilevel"/>
    <w:tmpl w:val="E91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FE038B4"/>
    <w:multiLevelType w:val="multilevel"/>
    <w:tmpl w:val="FBA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3C59FC"/>
    <w:multiLevelType w:val="multilevel"/>
    <w:tmpl w:val="C9E8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52638E"/>
    <w:multiLevelType w:val="multilevel"/>
    <w:tmpl w:val="2A8A3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A40346"/>
    <w:multiLevelType w:val="multilevel"/>
    <w:tmpl w:val="8F00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E333730"/>
    <w:multiLevelType w:val="multilevel"/>
    <w:tmpl w:val="E0F6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F4B2E43"/>
    <w:multiLevelType w:val="multilevel"/>
    <w:tmpl w:val="1666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9E70D2"/>
    <w:multiLevelType w:val="multilevel"/>
    <w:tmpl w:val="CA6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1B5CBD"/>
    <w:multiLevelType w:val="multilevel"/>
    <w:tmpl w:val="2AD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91E2425"/>
    <w:multiLevelType w:val="multilevel"/>
    <w:tmpl w:val="B9D4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DA84124"/>
    <w:multiLevelType w:val="multilevel"/>
    <w:tmpl w:val="7342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A47D4C"/>
    <w:multiLevelType w:val="multilevel"/>
    <w:tmpl w:val="1E7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0D10126"/>
    <w:multiLevelType w:val="multilevel"/>
    <w:tmpl w:val="9D02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8D73C4C"/>
    <w:multiLevelType w:val="multilevel"/>
    <w:tmpl w:val="E4B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F403E27"/>
    <w:multiLevelType w:val="multilevel"/>
    <w:tmpl w:val="264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07B6E72"/>
    <w:multiLevelType w:val="multilevel"/>
    <w:tmpl w:val="C4AA3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43492C"/>
    <w:multiLevelType w:val="multilevel"/>
    <w:tmpl w:val="B1CC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C6503A"/>
    <w:multiLevelType w:val="multilevel"/>
    <w:tmpl w:val="056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53E19D4"/>
    <w:multiLevelType w:val="multilevel"/>
    <w:tmpl w:val="326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7D6BFC"/>
    <w:multiLevelType w:val="multilevel"/>
    <w:tmpl w:val="D4E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331FF0"/>
    <w:multiLevelType w:val="multilevel"/>
    <w:tmpl w:val="FBF0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75E2D56"/>
    <w:multiLevelType w:val="multilevel"/>
    <w:tmpl w:val="EDD0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9074CCF"/>
    <w:multiLevelType w:val="multilevel"/>
    <w:tmpl w:val="D15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4677">
    <w:abstractNumId w:val="17"/>
  </w:num>
  <w:num w:numId="2" w16cid:durableId="1986742474">
    <w:abstractNumId w:val="49"/>
  </w:num>
  <w:num w:numId="3" w16cid:durableId="1145076745">
    <w:abstractNumId w:val="33"/>
  </w:num>
  <w:num w:numId="4" w16cid:durableId="708341030">
    <w:abstractNumId w:val="37"/>
  </w:num>
  <w:num w:numId="5" w16cid:durableId="1181817779">
    <w:abstractNumId w:val="8"/>
  </w:num>
  <w:num w:numId="6" w16cid:durableId="927691028">
    <w:abstractNumId w:val="1"/>
  </w:num>
  <w:num w:numId="7" w16cid:durableId="1338657649">
    <w:abstractNumId w:val="52"/>
  </w:num>
  <w:num w:numId="8" w16cid:durableId="1109934258">
    <w:abstractNumId w:val="47"/>
  </w:num>
  <w:num w:numId="9" w16cid:durableId="1049496010">
    <w:abstractNumId w:val="31"/>
  </w:num>
  <w:num w:numId="10" w16cid:durableId="663969937">
    <w:abstractNumId w:val="26"/>
  </w:num>
  <w:num w:numId="11" w16cid:durableId="136806257">
    <w:abstractNumId w:val="14"/>
  </w:num>
  <w:num w:numId="12" w16cid:durableId="2085179799">
    <w:abstractNumId w:val="48"/>
  </w:num>
  <w:num w:numId="13" w16cid:durableId="1203128152">
    <w:abstractNumId w:val="42"/>
  </w:num>
  <w:num w:numId="14" w16cid:durableId="864362942">
    <w:abstractNumId w:val="40"/>
  </w:num>
  <w:num w:numId="15" w16cid:durableId="1306856607">
    <w:abstractNumId w:val="28"/>
  </w:num>
  <w:num w:numId="16" w16cid:durableId="367724126">
    <w:abstractNumId w:val="41"/>
  </w:num>
  <w:num w:numId="17" w16cid:durableId="928470238">
    <w:abstractNumId w:val="55"/>
  </w:num>
  <w:num w:numId="18" w16cid:durableId="1294948038">
    <w:abstractNumId w:val="4"/>
  </w:num>
  <w:num w:numId="19" w16cid:durableId="789471244">
    <w:abstractNumId w:val="20"/>
  </w:num>
  <w:num w:numId="20" w16cid:durableId="108093370">
    <w:abstractNumId w:val="53"/>
  </w:num>
  <w:num w:numId="21" w16cid:durableId="1554000055">
    <w:abstractNumId w:val="23"/>
  </w:num>
  <w:num w:numId="22" w16cid:durableId="798957207">
    <w:abstractNumId w:val="27"/>
  </w:num>
  <w:num w:numId="23" w16cid:durableId="334234980">
    <w:abstractNumId w:val="38"/>
  </w:num>
  <w:num w:numId="24" w16cid:durableId="1884096061">
    <w:abstractNumId w:val="7"/>
  </w:num>
  <w:num w:numId="25" w16cid:durableId="564409858">
    <w:abstractNumId w:val="54"/>
  </w:num>
  <w:num w:numId="26" w16cid:durableId="63572927">
    <w:abstractNumId w:val="15"/>
  </w:num>
  <w:num w:numId="27" w16cid:durableId="1668366820">
    <w:abstractNumId w:val="43"/>
  </w:num>
  <w:num w:numId="28" w16cid:durableId="1453162239">
    <w:abstractNumId w:val="5"/>
  </w:num>
  <w:num w:numId="29" w16cid:durableId="2081171309">
    <w:abstractNumId w:val="34"/>
  </w:num>
  <w:num w:numId="30" w16cid:durableId="1855806683">
    <w:abstractNumId w:val="32"/>
  </w:num>
  <w:num w:numId="31" w16cid:durableId="1404716478">
    <w:abstractNumId w:val="56"/>
  </w:num>
  <w:num w:numId="32" w16cid:durableId="2092314987">
    <w:abstractNumId w:val="36"/>
  </w:num>
  <w:num w:numId="33" w16cid:durableId="1322543415">
    <w:abstractNumId w:val="22"/>
  </w:num>
  <w:num w:numId="34" w16cid:durableId="1257447979">
    <w:abstractNumId w:val="21"/>
  </w:num>
  <w:num w:numId="35" w16cid:durableId="1080715955">
    <w:abstractNumId w:val="13"/>
  </w:num>
  <w:num w:numId="36" w16cid:durableId="1164541824">
    <w:abstractNumId w:val="16"/>
  </w:num>
  <w:num w:numId="37" w16cid:durableId="1258633423">
    <w:abstractNumId w:val="18"/>
  </w:num>
  <w:num w:numId="38" w16cid:durableId="155655655">
    <w:abstractNumId w:val="19"/>
  </w:num>
  <w:num w:numId="39" w16cid:durableId="1556283622">
    <w:abstractNumId w:val="46"/>
  </w:num>
  <w:num w:numId="40" w16cid:durableId="1772159882">
    <w:abstractNumId w:val="30"/>
  </w:num>
  <w:num w:numId="41" w16cid:durableId="721826294">
    <w:abstractNumId w:val="50"/>
  </w:num>
  <w:num w:numId="42" w16cid:durableId="76169329">
    <w:abstractNumId w:val="45"/>
  </w:num>
  <w:num w:numId="43" w16cid:durableId="1321956643">
    <w:abstractNumId w:val="44"/>
  </w:num>
  <w:num w:numId="44" w16cid:durableId="1882938412">
    <w:abstractNumId w:val="12"/>
  </w:num>
  <w:num w:numId="45" w16cid:durableId="1442145526">
    <w:abstractNumId w:val="10"/>
  </w:num>
  <w:num w:numId="46" w16cid:durableId="850921122">
    <w:abstractNumId w:val="2"/>
  </w:num>
  <w:num w:numId="47" w16cid:durableId="1406801381">
    <w:abstractNumId w:val="29"/>
  </w:num>
  <w:num w:numId="48" w16cid:durableId="1106192673">
    <w:abstractNumId w:val="25"/>
  </w:num>
  <w:num w:numId="49" w16cid:durableId="160661090">
    <w:abstractNumId w:val="9"/>
  </w:num>
  <w:num w:numId="50" w16cid:durableId="116920344">
    <w:abstractNumId w:val="39"/>
  </w:num>
  <w:num w:numId="51" w16cid:durableId="1406301528">
    <w:abstractNumId w:val="24"/>
  </w:num>
  <w:num w:numId="52" w16cid:durableId="1007556340">
    <w:abstractNumId w:val="0"/>
  </w:num>
  <w:num w:numId="53" w16cid:durableId="913395240">
    <w:abstractNumId w:val="35"/>
  </w:num>
  <w:num w:numId="54" w16cid:durableId="1163543275">
    <w:abstractNumId w:val="11"/>
  </w:num>
  <w:num w:numId="55" w16cid:durableId="960503435">
    <w:abstractNumId w:val="3"/>
  </w:num>
  <w:num w:numId="56" w16cid:durableId="1551961505">
    <w:abstractNumId w:val="51"/>
  </w:num>
  <w:num w:numId="57" w16cid:durableId="118693122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B"/>
    <w:rsid w:val="00014598"/>
    <w:rsid w:val="00060261"/>
    <w:rsid w:val="00082EF4"/>
    <w:rsid w:val="00095885"/>
    <w:rsid w:val="000A09FA"/>
    <w:rsid w:val="000A57E4"/>
    <w:rsid w:val="000B25E6"/>
    <w:rsid w:val="000C438F"/>
    <w:rsid w:val="000D64D2"/>
    <w:rsid w:val="000F2A7E"/>
    <w:rsid w:val="0012409F"/>
    <w:rsid w:val="001339F3"/>
    <w:rsid w:val="00141F2B"/>
    <w:rsid w:val="00150664"/>
    <w:rsid w:val="00163F12"/>
    <w:rsid w:val="00165F3A"/>
    <w:rsid w:val="00191377"/>
    <w:rsid w:val="001A5499"/>
    <w:rsid w:val="001B5AFA"/>
    <w:rsid w:val="001D009A"/>
    <w:rsid w:val="001E284B"/>
    <w:rsid w:val="001F61DC"/>
    <w:rsid w:val="00200C5E"/>
    <w:rsid w:val="002012EE"/>
    <w:rsid w:val="002030F7"/>
    <w:rsid w:val="002C55D8"/>
    <w:rsid w:val="002C7D35"/>
    <w:rsid w:val="002D24B1"/>
    <w:rsid w:val="00317DD0"/>
    <w:rsid w:val="003200B9"/>
    <w:rsid w:val="003477AB"/>
    <w:rsid w:val="00357F1F"/>
    <w:rsid w:val="00375571"/>
    <w:rsid w:val="00377477"/>
    <w:rsid w:val="003818B6"/>
    <w:rsid w:val="004114D9"/>
    <w:rsid w:val="00455E23"/>
    <w:rsid w:val="0046321A"/>
    <w:rsid w:val="00476A12"/>
    <w:rsid w:val="004C576C"/>
    <w:rsid w:val="004D63B2"/>
    <w:rsid w:val="00503868"/>
    <w:rsid w:val="00525E5A"/>
    <w:rsid w:val="005347C3"/>
    <w:rsid w:val="005471B9"/>
    <w:rsid w:val="005515D6"/>
    <w:rsid w:val="005549B5"/>
    <w:rsid w:val="005715AE"/>
    <w:rsid w:val="0058386E"/>
    <w:rsid w:val="005860E6"/>
    <w:rsid w:val="005F380D"/>
    <w:rsid w:val="005F76A1"/>
    <w:rsid w:val="0060124E"/>
    <w:rsid w:val="006136E9"/>
    <w:rsid w:val="00624126"/>
    <w:rsid w:val="00630989"/>
    <w:rsid w:val="00632EAE"/>
    <w:rsid w:val="00636F30"/>
    <w:rsid w:val="006527D8"/>
    <w:rsid w:val="00653B88"/>
    <w:rsid w:val="006560B9"/>
    <w:rsid w:val="006A5876"/>
    <w:rsid w:val="006B1434"/>
    <w:rsid w:val="006B427E"/>
    <w:rsid w:val="006D5FA5"/>
    <w:rsid w:val="0076768E"/>
    <w:rsid w:val="00787BCE"/>
    <w:rsid w:val="007E040D"/>
    <w:rsid w:val="007E5955"/>
    <w:rsid w:val="008460A9"/>
    <w:rsid w:val="0086283E"/>
    <w:rsid w:val="00862C9D"/>
    <w:rsid w:val="00874BD3"/>
    <w:rsid w:val="00876BB3"/>
    <w:rsid w:val="008D19EB"/>
    <w:rsid w:val="0090739D"/>
    <w:rsid w:val="00920F89"/>
    <w:rsid w:val="00992317"/>
    <w:rsid w:val="009A6B0B"/>
    <w:rsid w:val="009D5F65"/>
    <w:rsid w:val="00A41BA3"/>
    <w:rsid w:val="00A4638F"/>
    <w:rsid w:val="00A5367A"/>
    <w:rsid w:val="00A56460"/>
    <w:rsid w:val="00A83D1E"/>
    <w:rsid w:val="00A8437A"/>
    <w:rsid w:val="00AB383D"/>
    <w:rsid w:val="00AC4262"/>
    <w:rsid w:val="00AD2803"/>
    <w:rsid w:val="00AE7D43"/>
    <w:rsid w:val="00AF4495"/>
    <w:rsid w:val="00B0234E"/>
    <w:rsid w:val="00B07101"/>
    <w:rsid w:val="00B24910"/>
    <w:rsid w:val="00B43121"/>
    <w:rsid w:val="00B4762F"/>
    <w:rsid w:val="00B5493E"/>
    <w:rsid w:val="00B617F8"/>
    <w:rsid w:val="00B64EDE"/>
    <w:rsid w:val="00BB5549"/>
    <w:rsid w:val="00C3165C"/>
    <w:rsid w:val="00C658EB"/>
    <w:rsid w:val="00C668A5"/>
    <w:rsid w:val="00C7433B"/>
    <w:rsid w:val="00C84A64"/>
    <w:rsid w:val="00CC2A9C"/>
    <w:rsid w:val="00CD4E5B"/>
    <w:rsid w:val="00CD7386"/>
    <w:rsid w:val="00CE17B2"/>
    <w:rsid w:val="00D3675D"/>
    <w:rsid w:val="00D45F0C"/>
    <w:rsid w:val="00D808F6"/>
    <w:rsid w:val="00D8233C"/>
    <w:rsid w:val="00D95F1B"/>
    <w:rsid w:val="00DC5BA1"/>
    <w:rsid w:val="00DC6EA7"/>
    <w:rsid w:val="00DD472D"/>
    <w:rsid w:val="00E45592"/>
    <w:rsid w:val="00E92DF5"/>
    <w:rsid w:val="00EA3889"/>
    <w:rsid w:val="00EC17AB"/>
    <w:rsid w:val="00EC6CEE"/>
    <w:rsid w:val="00EE7467"/>
    <w:rsid w:val="00EF7846"/>
    <w:rsid w:val="00F0107A"/>
    <w:rsid w:val="00F1052F"/>
    <w:rsid w:val="00F44FE6"/>
    <w:rsid w:val="00F60DB6"/>
    <w:rsid w:val="00F9065A"/>
    <w:rsid w:val="00FA4084"/>
    <w:rsid w:val="00FC7C66"/>
    <w:rsid w:val="00FD698C"/>
    <w:rsid w:val="00FE697F"/>
    <w:rsid w:val="00FF05DF"/>
    <w:rsid w:val="00FF7465"/>
    <w:rsid w:val="08637B33"/>
    <w:rsid w:val="0CC0F2BF"/>
    <w:rsid w:val="0FAC50B0"/>
    <w:rsid w:val="1138012C"/>
    <w:rsid w:val="12FC1B5C"/>
    <w:rsid w:val="178B19A4"/>
    <w:rsid w:val="1F8AC296"/>
    <w:rsid w:val="2016500D"/>
    <w:rsid w:val="208B5289"/>
    <w:rsid w:val="22D760E2"/>
    <w:rsid w:val="22E700B7"/>
    <w:rsid w:val="255C47A3"/>
    <w:rsid w:val="272A68D5"/>
    <w:rsid w:val="29A9B4EA"/>
    <w:rsid w:val="29B9495A"/>
    <w:rsid w:val="2A9A2328"/>
    <w:rsid w:val="2AFA8F4E"/>
    <w:rsid w:val="2FB0A624"/>
    <w:rsid w:val="30A1F5F4"/>
    <w:rsid w:val="3288DBCA"/>
    <w:rsid w:val="32933BE4"/>
    <w:rsid w:val="33C19035"/>
    <w:rsid w:val="3C569372"/>
    <w:rsid w:val="416141BE"/>
    <w:rsid w:val="41FF79E8"/>
    <w:rsid w:val="44DB00E0"/>
    <w:rsid w:val="460A62BC"/>
    <w:rsid w:val="46AAEC48"/>
    <w:rsid w:val="4CC364BA"/>
    <w:rsid w:val="4FB63FC3"/>
    <w:rsid w:val="51157DEE"/>
    <w:rsid w:val="587EC673"/>
    <w:rsid w:val="58A4178D"/>
    <w:rsid w:val="58BC6C62"/>
    <w:rsid w:val="59B54CC4"/>
    <w:rsid w:val="5A1E173E"/>
    <w:rsid w:val="63AA2FFF"/>
    <w:rsid w:val="646134FC"/>
    <w:rsid w:val="6606F6E8"/>
    <w:rsid w:val="697B01AE"/>
    <w:rsid w:val="6EE7BEDD"/>
    <w:rsid w:val="7044DA48"/>
    <w:rsid w:val="72CABC65"/>
    <w:rsid w:val="78D68D87"/>
    <w:rsid w:val="79BD97E2"/>
    <w:rsid w:val="7C0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0AF89"/>
  <w15:chartTrackingRefBased/>
  <w15:docId w15:val="{158A8AC1-46CE-46EF-A76B-8DEBD386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0B"/>
    <w:pPr>
      <w:widowControl w:val="0"/>
      <w:spacing w:after="0" w:line="240" w:lineRule="auto"/>
    </w:pPr>
    <w:rPr>
      <w:rFonts w:ascii="CG Times" w:eastAsia="CG Times" w:hAnsi="CG Times" w:cs="CG Times"/>
      <w:snapToGrid w:val="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0B"/>
    <w:rPr>
      <w:rFonts w:ascii="CG Times" w:eastAsia="CG Times" w:hAnsi="CG Times" w:cs="CG Times"/>
      <w:snapToGrid w:val="0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0B"/>
    <w:rPr>
      <w:rFonts w:ascii="CG Times" w:eastAsia="CG Times" w:hAnsi="CG Times" w:cs="CG Times"/>
      <w:snapToGrid w:val="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4C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0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427E"/>
    <w:pPr>
      <w:spacing w:after="0" w:line="240" w:lineRule="auto"/>
    </w:pPr>
    <w:rPr>
      <w:rFonts w:ascii="CG Times" w:eastAsia="CG Times" w:hAnsi="CG Times" w:cs="CG Times"/>
      <w:snapToGrid w:val="0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C66"/>
    <w:rPr>
      <w:rFonts w:ascii="CG Times" w:eastAsia="CG Times" w:hAnsi="CG Times" w:cs="CG Times"/>
      <w:snapToGrid w:val="0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66"/>
    <w:rPr>
      <w:rFonts w:ascii="CG Times" w:eastAsia="CG Times" w:hAnsi="CG Times" w:cs="CG Times"/>
      <w:b/>
      <w:bCs/>
      <w:snapToGrid w:val="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8033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  <w:div w:id="1963001020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  <w:div w:id="1597784226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  <w:div w:id="118500415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</w:divsChild>
    </w:div>
    <w:div w:id="434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781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  <w:div w:id="1853832006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  <w:div w:id="802771622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  <w:div w:id="1252273783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B1B4B6"/>
            <w:bottom w:val="none" w:sz="0" w:space="0" w:color="auto"/>
            <w:right w:val="none" w:sz="0" w:space="0" w:color="auto"/>
          </w:divBdr>
        </w:div>
      </w:divsChild>
    </w:div>
    <w:div w:id="4546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18D4A3214A84F9D36317AEF0A72AF" ma:contentTypeVersion="10" ma:contentTypeDescription="Create a new document." ma:contentTypeScope="" ma:versionID="eaa65faf0dce0f5d86ab925b0a96fb6f">
  <xsd:schema xmlns:xsd="http://www.w3.org/2001/XMLSchema" xmlns:xs="http://www.w3.org/2001/XMLSchema" xmlns:p="http://schemas.microsoft.com/office/2006/metadata/properties" xmlns:ns3="fc8fdb17-5b39-42b1-8f9c-71225e0e8bd7" targetNamespace="http://schemas.microsoft.com/office/2006/metadata/properties" ma:root="true" ma:fieldsID="8576ebfe362cb1e92fde0d2b0a06173c" ns3:_="">
    <xsd:import namespace="fc8fdb17-5b39-42b1-8f9c-71225e0e8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db17-5b39-42b1-8f9c-71225e0e8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fdb17-5b39-42b1-8f9c-71225e0e8b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12519-25AC-4C56-913D-D1165669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fdb17-5b39-42b1-8f9c-71225e0e8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FDB7F-5B57-497A-9C62-BAE0728C388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c8fdb17-5b39-42b1-8f9c-71225e0e8b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228936-B400-4C01-9646-510F4C203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Hill</dc:creator>
  <cp:keywords/>
  <dc:description/>
  <cp:lastModifiedBy>Merewyn Scafe</cp:lastModifiedBy>
  <cp:revision>2</cp:revision>
  <dcterms:created xsi:type="dcterms:W3CDTF">2025-08-28T10:20:00Z</dcterms:created>
  <dcterms:modified xsi:type="dcterms:W3CDTF">2025-08-28T10:20:00Z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0x0101004BF18D4A3214A84F9D36317AEF0A72AF</vt:lpwstr>
  </property>
</Properties>
</file>